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DF2FD7">
      <w:pPr>
        <w:rPr>
          <w:b/>
          <w:sz w:val="28"/>
          <w:szCs w:val="28"/>
        </w:rPr>
      </w:pPr>
      <w:r>
        <w:rPr>
          <w:b/>
          <w:sz w:val="28"/>
          <w:szCs w:val="28"/>
        </w:rPr>
        <w:t>Ensino Básico</w:t>
      </w:r>
    </w:p>
    <w:p w:rsidR="00561A65" w:rsidRDefault="00561A65" w:rsidP="00561A65">
      <w:r>
        <w:t xml:space="preserve">2014/15                                                                              2015/16  </w:t>
      </w:r>
    </w:p>
    <w:p w:rsidR="00561A65" w:rsidRDefault="00561A65">
      <w:r>
        <w:t xml:space="preserve">% de Positivas/Negativas                                                 % de Positivas/Negativas  </w:t>
      </w:r>
    </w:p>
    <w:p w:rsidR="00DF2FD7" w:rsidRDefault="00DF2FD7">
      <w:r>
        <w:rPr>
          <w:noProof/>
          <w:lang w:eastAsia="pt-PT"/>
        </w:rPr>
        <w:drawing>
          <wp:inline distT="0" distB="0" distL="0" distR="0" wp14:anchorId="30F4423D" wp14:editId="4C702DAD">
            <wp:extent cx="2500868" cy="2276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181" cy="22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pt-PT"/>
        </w:rPr>
        <w:drawing>
          <wp:inline distT="0" distB="0" distL="0" distR="0" wp14:anchorId="2778F99F" wp14:editId="58560111">
            <wp:extent cx="2438085" cy="2219325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390" cy="221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AC" w:rsidRDefault="007E72AC">
      <w:r>
        <w:t xml:space="preserve">                </w:t>
      </w:r>
    </w:p>
    <w:p w:rsidR="007E72AC" w:rsidRDefault="007E72AC"/>
    <w:p w:rsidR="00561A65" w:rsidRDefault="00561A65">
      <w:r>
        <w:t xml:space="preserve">        </w:t>
      </w:r>
    </w:p>
    <w:p w:rsidR="00561A65" w:rsidRDefault="00561A65"/>
    <w:p w:rsidR="00561A65" w:rsidRDefault="00493730">
      <w:r>
        <w:t>2014/15                                                                                  2015/16</w:t>
      </w:r>
    </w:p>
    <w:p w:rsidR="00493730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DF2FD7" w:rsidRDefault="00DF2FD7" w:rsidP="00493730">
      <w:pPr>
        <w:tabs>
          <w:tab w:val="left" w:pos="5250"/>
        </w:tabs>
      </w:pPr>
      <w:r>
        <w:rPr>
          <w:noProof/>
          <w:lang w:eastAsia="pt-PT"/>
        </w:rPr>
        <w:drawing>
          <wp:inline distT="0" distB="0" distL="0" distR="0" wp14:anchorId="683337F1" wp14:editId="5D8983F2">
            <wp:extent cx="2447925" cy="18518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689" cy="185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pt-PT"/>
        </w:rPr>
        <w:drawing>
          <wp:inline distT="0" distB="0" distL="0" distR="0" wp14:anchorId="311E1499" wp14:editId="3752F649">
            <wp:extent cx="2605522" cy="1971093"/>
            <wp:effectExtent l="0" t="0" r="444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5216" cy="197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AC" w:rsidRDefault="007E72AC" w:rsidP="00493730">
      <w:pPr>
        <w:tabs>
          <w:tab w:val="left" w:pos="5250"/>
        </w:tabs>
      </w:pPr>
      <w:r>
        <w:t xml:space="preserve">                </w:t>
      </w:r>
    </w:p>
    <w:p w:rsidR="00493730" w:rsidRDefault="00493730">
      <w:r>
        <w:t xml:space="preserve">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both"/>
      </w:pPr>
      <w:r>
        <w:t>2014/15                                                                                          2015/16</w:t>
      </w:r>
    </w:p>
    <w:p w:rsidR="00493730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DF2FD7" w:rsidRDefault="00DF2FD7" w:rsidP="00493730">
      <w:pPr>
        <w:jc w:val="both"/>
      </w:pPr>
      <w:r>
        <w:rPr>
          <w:noProof/>
          <w:lang w:eastAsia="pt-PT"/>
        </w:rPr>
        <w:drawing>
          <wp:inline distT="0" distB="0" distL="0" distR="0" wp14:anchorId="39D82AF6" wp14:editId="4BBE4393">
            <wp:extent cx="2629911" cy="2019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744" cy="202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t-PT"/>
        </w:rPr>
        <w:drawing>
          <wp:inline distT="0" distB="0" distL="0" distR="0" wp14:anchorId="7E8300DC" wp14:editId="3BD9CC11">
            <wp:extent cx="2468087" cy="1895049"/>
            <wp:effectExtent l="0" t="0" r="889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0384" cy="18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AC" w:rsidRDefault="007E72AC" w:rsidP="00493730">
      <w:pPr>
        <w:jc w:val="both"/>
      </w:pPr>
      <w:r>
        <w:t xml:space="preserve">    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Default="00493730" w:rsidP="00493730"/>
    <w:p w:rsidR="00D17C11" w:rsidRDefault="00493730" w:rsidP="00493730">
      <w:pPr>
        <w:tabs>
          <w:tab w:val="left" w:pos="6645"/>
        </w:tabs>
      </w:pPr>
      <w:r>
        <w:t>2014/15</w:t>
      </w:r>
      <w:r w:rsidR="00D17C11">
        <w:t xml:space="preserve">                                                                                        2015/16</w:t>
      </w:r>
    </w:p>
    <w:p w:rsidR="00493730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DF2FD7" w:rsidRDefault="00DF2FD7" w:rsidP="00493730">
      <w:pPr>
        <w:tabs>
          <w:tab w:val="left" w:pos="6645"/>
        </w:tabs>
      </w:pPr>
      <w:r>
        <w:rPr>
          <w:noProof/>
          <w:lang w:eastAsia="pt-PT"/>
        </w:rPr>
        <w:drawing>
          <wp:inline distT="0" distB="0" distL="0" distR="0" wp14:anchorId="133E4207" wp14:editId="16ABE441">
            <wp:extent cx="2499810" cy="2093075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9516" cy="209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pt-PT"/>
        </w:rPr>
        <w:drawing>
          <wp:inline distT="0" distB="0" distL="0" distR="0" wp14:anchorId="6F7DCF3D" wp14:editId="5C9EDC60">
            <wp:extent cx="2579442" cy="21597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9139" cy="21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AC" w:rsidRDefault="007E72AC" w:rsidP="00493730">
      <w:pPr>
        <w:tabs>
          <w:tab w:val="left" w:pos="6645"/>
        </w:tabs>
      </w:pPr>
      <w:r>
        <w:t xml:space="preserve">         </w:t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bookmarkStart w:id="0" w:name="_GoBack"/>
      <w:bookmarkEnd w:id="0"/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06" w:rsidRDefault="00782906" w:rsidP="00A912BD">
      <w:pPr>
        <w:spacing w:after="0" w:line="240" w:lineRule="auto"/>
      </w:pPr>
      <w:r>
        <w:separator/>
      </w:r>
    </w:p>
  </w:endnote>
  <w:endnote w:type="continuationSeparator" w:id="0">
    <w:p w:rsidR="00782906" w:rsidRDefault="00782906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06" w:rsidRDefault="00782906" w:rsidP="00A912BD">
      <w:pPr>
        <w:spacing w:after="0" w:line="240" w:lineRule="auto"/>
      </w:pPr>
      <w:r>
        <w:separator/>
      </w:r>
    </w:p>
  </w:footnote>
  <w:footnote w:type="continuationSeparator" w:id="0">
    <w:p w:rsidR="00782906" w:rsidRDefault="00782906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36ECD"/>
    <w:rsid w:val="00493730"/>
    <w:rsid w:val="00561A65"/>
    <w:rsid w:val="006C0595"/>
    <w:rsid w:val="00782906"/>
    <w:rsid w:val="007E72AC"/>
    <w:rsid w:val="009F346F"/>
    <w:rsid w:val="00A912BD"/>
    <w:rsid w:val="00D04DDC"/>
    <w:rsid w:val="00D17C11"/>
    <w:rsid w:val="00DF2FD7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6</cp:revision>
  <dcterms:created xsi:type="dcterms:W3CDTF">2016-06-29T09:21:00Z</dcterms:created>
  <dcterms:modified xsi:type="dcterms:W3CDTF">2016-09-08T10:23:00Z</dcterms:modified>
</cp:coreProperties>
</file>